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88E2" w14:textId="3091BDF0" w:rsidR="00BB6192" w:rsidRDefault="00BE1B16" w:rsidP="00BB6192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Code of Conduct</w:t>
      </w:r>
      <w:r w:rsidR="00BB6192">
        <w:rPr>
          <w:rFonts w:ascii="Arial" w:hAnsi="Arial" w:cs="Arial"/>
          <w:b/>
          <w:bCs/>
          <w:lang w:val="en-US"/>
        </w:rPr>
        <w:t xml:space="preserve">– Equitana 2025 scheduled to be held at the </w:t>
      </w:r>
      <w:r w:rsidR="00BB6192" w:rsidRPr="00E35003">
        <w:rPr>
          <w:rFonts w:ascii="Arial" w:hAnsi="Arial" w:cs="Arial"/>
          <w:b/>
          <w:bCs/>
        </w:rPr>
        <w:t>Exhibition Centre</w:t>
      </w:r>
      <w:r w:rsidR="00BB6192">
        <w:rPr>
          <w:rFonts w:ascii="Arial" w:hAnsi="Arial" w:cs="Arial"/>
          <w:b/>
          <w:bCs/>
        </w:rPr>
        <w:t>,</w:t>
      </w:r>
      <w:r w:rsidR="00BB6192" w:rsidRPr="00E35003">
        <w:rPr>
          <w:rFonts w:ascii="Arial" w:hAnsi="Arial" w:cs="Arial"/>
          <w:b/>
          <w:bCs/>
        </w:rPr>
        <w:t xml:space="preserve"> Essen</w:t>
      </w:r>
      <w:r w:rsidR="00BB6192">
        <w:rPr>
          <w:rFonts w:ascii="Arial" w:hAnsi="Arial" w:cs="Arial"/>
          <w:b/>
          <w:bCs/>
        </w:rPr>
        <w:t>, Germany (“the Venue</w:t>
      </w:r>
      <w:r w:rsidR="00BB6192">
        <w:rPr>
          <w:rFonts w:ascii="Arial" w:hAnsi="Arial" w:cs="Arial"/>
          <w:b/>
          <w:bCs/>
          <w:lang w:val="en-US"/>
        </w:rPr>
        <w:t>”</w:t>
      </w:r>
      <w:r w:rsidR="00BB6192">
        <w:rPr>
          <w:rFonts w:ascii="Arial" w:hAnsi="Arial" w:cs="Arial"/>
          <w:b/>
          <w:bCs/>
        </w:rPr>
        <w:t xml:space="preserve">) from 6th March 2025 to 12th March 2025 </w:t>
      </w:r>
      <w:r w:rsidR="00BB6192">
        <w:rPr>
          <w:rFonts w:ascii="Arial" w:hAnsi="Arial" w:cs="Arial"/>
          <w:b/>
          <w:bCs/>
          <w:lang w:val="en-US"/>
        </w:rPr>
        <w:t>(“the Event”)</w:t>
      </w:r>
    </w:p>
    <w:p w14:paraId="0ED2B638" w14:textId="77777777" w:rsidR="00BB6192" w:rsidRDefault="00BB6192" w:rsidP="00BB6192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B796312" w14:textId="42C15B27" w:rsidR="00B07558" w:rsidRDefault="00B07558" w:rsidP="00BB6192">
      <w:pPr>
        <w:spacing w:after="0" w:line="240" w:lineRule="auto"/>
        <w:rPr>
          <w:rFonts w:ascii="Arial" w:hAnsi="Arial" w:cs="Arial"/>
          <w:lang w:val="en-US"/>
        </w:rPr>
      </w:pPr>
      <w:r w:rsidRPr="00B07558">
        <w:rPr>
          <w:rFonts w:ascii="Arial" w:hAnsi="Arial" w:cs="Arial"/>
          <w:lang w:val="en-US"/>
        </w:rPr>
        <w:t>RX Deutschland GmbH (“</w:t>
      </w:r>
      <w:r w:rsidRPr="00A30425">
        <w:rPr>
          <w:rFonts w:ascii="Arial" w:hAnsi="Arial" w:cs="Arial"/>
          <w:b/>
          <w:bCs/>
          <w:lang w:val="en-US"/>
        </w:rPr>
        <w:t>RX</w:t>
      </w:r>
      <w:r w:rsidRPr="00B07558">
        <w:rPr>
          <w:rFonts w:ascii="Arial" w:hAnsi="Arial" w:cs="Arial"/>
          <w:lang w:val="en-US"/>
        </w:rPr>
        <w:t>”</w:t>
      </w:r>
      <w:r w:rsidR="002044D2">
        <w:rPr>
          <w:rFonts w:ascii="Arial" w:hAnsi="Arial" w:cs="Arial"/>
          <w:lang w:val="en-US"/>
        </w:rPr>
        <w:t xml:space="preserve">) </w:t>
      </w:r>
      <w:r w:rsidRPr="00B07558">
        <w:rPr>
          <w:rFonts w:ascii="Arial" w:hAnsi="Arial" w:cs="Arial"/>
          <w:lang w:val="en-US"/>
        </w:rPr>
        <w:t>is the Organiser of the</w:t>
      </w:r>
      <w:r>
        <w:rPr>
          <w:rFonts w:ascii="Arial" w:hAnsi="Arial" w:cs="Arial"/>
          <w:lang w:val="en-US"/>
        </w:rPr>
        <w:t xml:space="preserve"> E</w:t>
      </w:r>
      <w:r w:rsidRPr="00B07558">
        <w:rPr>
          <w:rFonts w:ascii="Arial" w:hAnsi="Arial" w:cs="Arial"/>
          <w:lang w:val="en-US"/>
        </w:rPr>
        <w:t>vent</w:t>
      </w:r>
      <w:r>
        <w:rPr>
          <w:rFonts w:ascii="Arial" w:hAnsi="Arial" w:cs="Arial"/>
          <w:lang w:val="en-US"/>
        </w:rPr>
        <w:t>.</w:t>
      </w:r>
    </w:p>
    <w:p w14:paraId="14AF0131" w14:textId="77777777" w:rsidR="00BB6192" w:rsidRDefault="00BB6192" w:rsidP="00BB6192">
      <w:pPr>
        <w:spacing w:after="0"/>
        <w:jc w:val="both"/>
        <w:rPr>
          <w:rFonts w:ascii="Arial" w:hAnsi="Arial" w:cs="Arial"/>
          <w:lang w:val="en-US"/>
        </w:rPr>
      </w:pPr>
    </w:p>
    <w:p w14:paraId="2CBE0BEA" w14:textId="18CD7372" w:rsidR="00BE1B16" w:rsidRPr="00B32663" w:rsidRDefault="00BE1B16" w:rsidP="00BE1B16">
      <w:pPr>
        <w:jc w:val="both"/>
        <w:rPr>
          <w:rFonts w:ascii="Arial" w:hAnsi="Arial" w:cs="Arial"/>
          <w:lang w:val="en-US"/>
        </w:rPr>
      </w:pPr>
      <w:r w:rsidRPr="00EF7298">
        <w:rPr>
          <w:rFonts w:ascii="Arial" w:hAnsi="Arial" w:cs="Arial"/>
          <w:lang w:val="en-US"/>
        </w:rPr>
        <w:t xml:space="preserve">RX strives to create and maintain an environment where </w:t>
      </w:r>
      <w:r>
        <w:rPr>
          <w:rFonts w:ascii="Arial" w:hAnsi="Arial" w:cs="Arial"/>
          <w:lang w:val="en-US"/>
        </w:rPr>
        <w:t>everyone is</w:t>
      </w:r>
      <w:r w:rsidRPr="00EF7298">
        <w:rPr>
          <w:rFonts w:ascii="Arial" w:hAnsi="Arial" w:cs="Arial"/>
          <w:lang w:val="en-US"/>
        </w:rPr>
        <w:t xml:space="preserve"> treated with dignity, decency and respect. </w:t>
      </w:r>
      <w:r w:rsidRPr="00B32663">
        <w:rPr>
          <w:rFonts w:ascii="Arial" w:hAnsi="Arial" w:cs="Arial"/>
          <w:lang w:val="en-US"/>
        </w:rPr>
        <w:t xml:space="preserve">As such, </w:t>
      </w:r>
      <w:r>
        <w:rPr>
          <w:rFonts w:ascii="Arial" w:hAnsi="Arial" w:cs="Arial"/>
          <w:lang w:val="en-US"/>
        </w:rPr>
        <w:t>this Code of Conduct applies to all attendees of the Event. RX</w:t>
      </w:r>
      <w:r w:rsidRPr="00B32663">
        <w:rPr>
          <w:rFonts w:ascii="Arial" w:hAnsi="Arial" w:cs="Arial"/>
          <w:lang w:val="en-US"/>
        </w:rPr>
        <w:t xml:space="preserve"> expect</w:t>
      </w:r>
      <w:r>
        <w:rPr>
          <w:rFonts w:ascii="Arial" w:hAnsi="Arial" w:cs="Arial"/>
          <w:lang w:val="en-US"/>
        </w:rPr>
        <w:t>s</w:t>
      </w:r>
      <w:r w:rsidRPr="00B32663">
        <w:rPr>
          <w:rFonts w:ascii="Arial" w:hAnsi="Arial" w:cs="Arial"/>
          <w:lang w:val="en-US"/>
        </w:rPr>
        <w:t xml:space="preserve"> every</w:t>
      </w:r>
      <w:r>
        <w:rPr>
          <w:rFonts w:ascii="Arial" w:hAnsi="Arial" w:cs="Arial"/>
          <w:lang w:val="en-US"/>
        </w:rPr>
        <w:t>one attending the Event to behave appropriately in accordance with this Code of Conduct</w:t>
      </w:r>
      <w:r w:rsidRPr="00B32663">
        <w:rPr>
          <w:rFonts w:ascii="Arial" w:hAnsi="Arial" w:cs="Arial"/>
          <w:lang w:val="en-US"/>
        </w:rPr>
        <w:t>.</w:t>
      </w:r>
    </w:p>
    <w:p w14:paraId="11DBCC1B" w14:textId="58485B7E" w:rsidR="00BE1B16" w:rsidRDefault="00BE1B16" w:rsidP="00BE1B16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2044D2">
        <w:rPr>
          <w:rFonts w:ascii="Arial" w:hAnsi="Arial" w:cs="Arial"/>
          <w:b/>
          <w:bCs/>
          <w:lang w:val="en-US"/>
        </w:rPr>
        <w:t>RX has a ZERO TOLERANCE POLICY for harassment of any kind including, but not limited</w:t>
      </w:r>
      <w:r w:rsidR="002044D2">
        <w:rPr>
          <w:rFonts w:ascii="Arial" w:hAnsi="Arial" w:cs="Arial"/>
          <w:b/>
          <w:bCs/>
          <w:lang w:val="en-US"/>
        </w:rPr>
        <w:t xml:space="preserve"> </w:t>
      </w:r>
      <w:r w:rsidRPr="00B32663">
        <w:rPr>
          <w:rFonts w:ascii="Arial" w:hAnsi="Arial" w:cs="Arial"/>
          <w:b/>
          <w:bCs/>
          <w:lang w:val="en-US"/>
        </w:rPr>
        <w:t>to:</w:t>
      </w:r>
    </w:p>
    <w:p w14:paraId="4C299DAE" w14:textId="77777777" w:rsidR="00D30875" w:rsidRPr="00B32663" w:rsidRDefault="00D30875" w:rsidP="00BE1B16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3831E5DA" w14:textId="77777777" w:rsidR="00BE1B16" w:rsidRPr="00B32663" w:rsidRDefault="00BE1B16" w:rsidP="00BE1B16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stalking</w:t>
      </w:r>
    </w:p>
    <w:p w14:paraId="6D4B9EF4" w14:textId="77777777" w:rsidR="00BE1B16" w:rsidRPr="00B32663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intimidation</w:t>
      </w:r>
    </w:p>
    <w:p w14:paraId="091DF0C7" w14:textId="77777777" w:rsidR="00BE1B16" w:rsidRPr="00B32663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offensive verbal comments</w:t>
      </w:r>
    </w:p>
    <w:p w14:paraId="5CAAB8C4" w14:textId="77777777" w:rsidR="00BE1B16" w:rsidRPr="00B32663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physical assault and/or battery</w:t>
      </w:r>
    </w:p>
    <w:p w14:paraId="1C7F1311" w14:textId="77777777" w:rsidR="00BE1B16" w:rsidRPr="00B32663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threats</w:t>
      </w:r>
    </w:p>
    <w:p w14:paraId="520B412D" w14:textId="77777777" w:rsidR="00BE1B16" w:rsidRPr="00B32663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harassing or non-consensual photography or recording</w:t>
      </w:r>
    </w:p>
    <w:p w14:paraId="14D03890" w14:textId="77777777" w:rsidR="00BE1B16" w:rsidRPr="00B32663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sustained disruption of presentations and other events</w:t>
      </w:r>
    </w:p>
    <w:p w14:paraId="13169E4B" w14:textId="77777777" w:rsidR="00BE1B16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inappropriate physical contact</w:t>
      </w:r>
    </w:p>
    <w:p w14:paraId="65C35CA4" w14:textId="77777777" w:rsidR="00BE1B16" w:rsidRPr="00B32663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inappropriate clothing </w:t>
      </w:r>
    </w:p>
    <w:p w14:paraId="12C5DEAA" w14:textId="77777777" w:rsidR="00BE1B16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unwelcome physical attention</w:t>
      </w:r>
    </w:p>
    <w:p w14:paraId="4BFBE67D" w14:textId="1CD28A33" w:rsidR="00BE1B16" w:rsidRPr="00B32663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 xml:space="preserve">sexually explicit, suggestive and/or provocative </w:t>
      </w:r>
      <w:proofErr w:type="spellStart"/>
      <w:r w:rsidRPr="00B32663">
        <w:rPr>
          <w:rFonts w:ascii="Arial" w:hAnsi="Arial" w:cs="Arial"/>
          <w:lang w:val="en-US"/>
        </w:rPr>
        <w:t>behavio</w:t>
      </w:r>
      <w:r w:rsidR="00BB6192">
        <w:rPr>
          <w:rFonts w:ascii="Arial" w:hAnsi="Arial" w:cs="Arial"/>
          <w:lang w:val="en-US"/>
        </w:rPr>
        <w:t>u</w:t>
      </w:r>
      <w:r w:rsidRPr="00B32663">
        <w:rPr>
          <w:rFonts w:ascii="Arial" w:hAnsi="Arial" w:cs="Arial"/>
          <w:lang w:val="en-US"/>
        </w:rPr>
        <w:t>r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B32663">
        <w:rPr>
          <w:rFonts w:ascii="Arial" w:hAnsi="Arial" w:cs="Arial"/>
          <w:lang w:val="en-US"/>
        </w:rPr>
        <w:t>signage</w:t>
      </w:r>
      <w:r>
        <w:rPr>
          <w:rFonts w:ascii="Arial" w:hAnsi="Arial" w:cs="Arial"/>
          <w:lang w:val="en-US"/>
        </w:rPr>
        <w:t xml:space="preserve"> or clothing</w:t>
      </w:r>
    </w:p>
    <w:p w14:paraId="19C6353C" w14:textId="77777777" w:rsidR="00BE1B16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B32663">
        <w:rPr>
          <w:rFonts w:ascii="Arial" w:hAnsi="Arial" w:cs="Arial"/>
          <w:lang w:val="en-US"/>
        </w:rPr>
        <w:t>hate symbols</w:t>
      </w:r>
    </w:p>
    <w:p w14:paraId="63F500E2" w14:textId="77777777" w:rsidR="00BE1B16" w:rsidRPr="002772A3" w:rsidRDefault="00BE1B16" w:rsidP="00BE1B16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2772A3">
        <w:rPr>
          <w:rFonts w:ascii="Arial" w:hAnsi="Arial" w:cs="Arial"/>
          <w:lang w:val="en-US"/>
        </w:rPr>
        <w:t>visible and vocal political statements</w:t>
      </w:r>
    </w:p>
    <w:p w14:paraId="492FBFE2" w14:textId="540C7954" w:rsidR="00BE1B16" w:rsidRDefault="00BE1B16" w:rsidP="00BE1B16">
      <w:pPr>
        <w:pStyle w:val="Listenabsatz"/>
        <w:spacing w:after="0" w:line="240" w:lineRule="auto"/>
        <w:ind w:left="0" w:hanging="21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Pr="00B32663">
        <w:rPr>
          <w:rFonts w:ascii="Arial" w:hAnsi="Arial" w:cs="Arial"/>
          <w:lang w:val="en-US"/>
        </w:rPr>
        <w:t xml:space="preserve">If </w:t>
      </w:r>
      <w:r>
        <w:rPr>
          <w:rFonts w:ascii="Arial" w:hAnsi="Arial" w:cs="Arial"/>
          <w:lang w:val="en-US"/>
        </w:rPr>
        <w:t>anyone attending the Event</w:t>
      </w:r>
      <w:r w:rsidRPr="00B32663">
        <w:rPr>
          <w:rFonts w:ascii="Arial" w:hAnsi="Arial" w:cs="Arial"/>
          <w:lang w:val="en-US"/>
        </w:rPr>
        <w:t xml:space="preserve"> engages in </w:t>
      </w:r>
      <w:proofErr w:type="spellStart"/>
      <w:r w:rsidRPr="00B32663">
        <w:rPr>
          <w:rFonts w:ascii="Arial" w:hAnsi="Arial" w:cs="Arial"/>
          <w:lang w:val="en-US"/>
        </w:rPr>
        <w:t>behavio</w:t>
      </w:r>
      <w:r w:rsidR="00BB6192">
        <w:rPr>
          <w:rFonts w:ascii="Arial" w:hAnsi="Arial" w:cs="Arial"/>
          <w:lang w:val="en-US"/>
        </w:rPr>
        <w:t>u</w:t>
      </w:r>
      <w:r w:rsidRPr="00B32663">
        <w:rPr>
          <w:rFonts w:ascii="Arial" w:hAnsi="Arial" w:cs="Arial"/>
          <w:lang w:val="en-US"/>
        </w:rPr>
        <w:t>r</w:t>
      </w:r>
      <w:proofErr w:type="spellEnd"/>
      <w:r w:rsidRPr="00B32663">
        <w:rPr>
          <w:rFonts w:ascii="Arial" w:hAnsi="Arial" w:cs="Arial"/>
          <w:lang w:val="en-US"/>
        </w:rPr>
        <w:t xml:space="preserve"> in violation of</w:t>
      </w:r>
      <w:r>
        <w:rPr>
          <w:rFonts w:ascii="Arial" w:hAnsi="Arial" w:cs="Arial"/>
          <w:lang w:val="en-US"/>
        </w:rPr>
        <w:t>, or contrary to,</w:t>
      </w:r>
      <w:r w:rsidRPr="00B32663">
        <w:rPr>
          <w:rFonts w:ascii="Arial" w:hAnsi="Arial" w:cs="Arial"/>
          <w:lang w:val="en-US"/>
        </w:rPr>
        <w:t xml:space="preserve"> this Code of Conduct, RX will take prompt action in any form </w:t>
      </w:r>
      <w:r>
        <w:rPr>
          <w:rFonts w:ascii="Arial" w:hAnsi="Arial" w:cs="Arial"/>
          <w:lang w:val="en-US"/>
        </w:rPr>
        <w:t xml:space="preserve">RX </w:t>
      </w:r>
      <w:r w:rsidRPr="00B32663">
        <w:rPr>
          <w:rFonts w:ascii="Arial" w:hAnsi="Arial" w:cs="Arial"/>
          <w:lang w:val="en-US"/>
        </w:rPr>
        <w:t>deem</w:t>
      </w:r>
      <w:r>
        <w:rPr>
          <w:rFonts w:ascii="Arial" w:hAnsi="Arial" w:cs="Arial"/>
          <w:lang w:val="en-US"/>
        </w:rPr>
        <w:t>s</w:t>
      </w:r>
      <w:r w:rsidRPr="00B32663">
        <w:rPr>
          <w:rFonts w:ascii="Arial" w:hAnsi="Arial" w:cs="Arial"/>
          <w:lang w:val="en-US"/>
        </w:rPr>
        <w:t xml:space="preserve"> appropriate,</w:t>
      </w:r>
      <w:r>
        <w:rPr>
          <w:rFonts w:ascii="Arial" w:hAnsi="Arial" w:cs="Arial"/>
          <w:lang w:val="en-US"/>
        </w:rPr>
        <w:t xml:space="preserve"> which may</w:t>
      </w:r>
      <w:r w:rsidRPr="00B32663">
        <w:rPr>
          <w:rFonts w:ascii="Arial" w:hAnsi="Arial" w:cs="Arial"/>
          <w:lang w:val="en-US"/>
        </w:rPr>
        <w:t xml:space="preserve"> includ</w:t>
      </w:r>
      <w:r>
        <w:rPr>
          <w:rFonts w:ascii="Arial" w:hAnsi="Arial" w:cs="Arial"/>
          <w:lang w:val="en-US"/>
        </w:rPr>
        <w:t>e</w:t>
      </w:r>
      <w:r w:rsidRPr="00B3266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immediate </w:t>
      </w:r>
      <w:r w:rsidRPr="00B32663">
        <w:rPr>
          <w:rFonts w:ascii="Arial" w:hAnsi="Arial" w:cs="Arial"/>
          <w:lang w:val="en-US"/>
        </w:rPr>
        <w:t xml:space="preserve">expulsion from the </w:t>
      </w:r>
      <w:r>
        <w:rPr>
          <w:rFonts w:ascii="Arial" w:hAnsi="Arial" w:cs="Arial"/>
          <w:lang w:val="en-US"/>
        </w:rPr>
        <w:t>E</w:t>
      </w:r>
      <w:r w:rsidRPr="00B32663">
        <w:rPr>
          <w:rFonts w:ascii="Arial" w:hAnsi="Arial" w:cs="Arial"/>
          <w:lang w:val="en-US"/>
        </w:rPr>
        <w:t>vent</w:t>
      </w:r>
      <w:r>
        <w:rPr>
          <w:rFonts w:ascii="Arial" w:hAnsi="Arial" w:cs="Arial"/>
          <w:lang w:val="en-US"/>
        </w:rPr>
        <w:t>,</w:t>
      </w:r>
      <w:r w:rsidRPr="00B32663">
        <w:rPr>
          <w:rFonts w:ascii="Arial" w:hAnsi="Arial" w:cs="Arial"/>
          <w:lang w:val="en-US"/>
        </w:rPr>
        <w:t xml:space="preserve"> with no refund</w:t>
      </w:r>
      <w:r>
        <w:rPr>
          <w:rFonts w:ascii="Arial" w:hAnsi="Arial" w:cs="Arial"/>
          <w:lang w:val="en-US"/>
        </w:rPr>
        <w:t xml:space="preserve"> or recourse</w:t>
      </w:r>
      <w:r w:rsidRPr="00B32663">
        <w:rPr>
          <w:rFonts w:ascii="Arial" w:hAnsi="Arial" w:cs="Arial"/>
          <w:lang w:val="en-US"/>
        </w:rPr>
        <w:t xml:space="preserve">. </w:t>
      </w:r>
    </w:p>
    <w:p w14:paraId="64F697DC" w14:textId="77777777" w:rsidR="00BE1B16" w:rsidRDefault="00BE1B16" w:rsidP="00BE1B16">
      <w:pPr>
        <w:pStyle w:val="Listenabsatz"/>
        <w:spacing w:after="0" w:line="240" w:lineRule="auto"/>
        <w:ind w:left="0" w:hanging="215"/>
        <w:jc w:val="both"/>
        <w:rPr>
          <w:rFonts w:ascii="Arial" w:hAnsi="Arial" w:cs="Arial"/>
          <w:lang w:val="en-US"/>
        </w:rPr>
      </w:pPr>
    </w:p>
    <w:p w14:paraId="789749C5" w14:textId="77777777" w:rsidR="00BB6192" w:rsidRDefault="00BE1B16" w:rsidP="00BE1B16">
      <w:pPr>
        <w:pStyle w:val="Listenabsatz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BE1B16">
        <w:rPr>
          <w:rFonts w:ascii="Arial" w:hAnsi="Arial" w:cs="Arial"/>
          <w:lang w:val="en-US"/>
        </w:rPr>
        <w:t xml:space="preserve">Please note that anyone can report harassment to </w:t>
      </w:r>
      <w:r w:rsidR="00BB6192">
        <w:rPr>
          <w:rFonts w:ascii="Arial" w:hAnsi="Arial" w:cs="Arial"/>
          <w:lang w:val="en-US"/>
        </w:rPr>
        <w:t>E</w:t>
      </w:r>
      <w:r w:rsidRPr="00BE1B16">
        <w:rPr>
          <w:rFonts w:ascii="Arial" w:hAnsi="Arial" w:cs="Arial"/>
          <w:lang w:val="en-US"/>
        </w:rPr>
        <w:t xml:space="preserve">vent staff/security at any time. </w:t>
      </w:r>
    </w:p>
    <w:p w14:paraId="1E8F6A2F" w14:textId="77777777" w:rsidR="00BB6192" w:rsidRDefault="00BB6192" w:rsidP="00BE1B16">
      <w:pPr>
        <w:pStyle w:val="Listenabsatz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10C50CD" w14:textId="73F67DCC" w:rsidR="00BE1B16" w:rsidRDefault="00BE1B16" w:rsidP="00BE1B16">
      <w:pPr>
        <w:pStyle w:val="Listenabsatz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BE1B16">
        <w:rPr>
          <w:rFonts w:ascii="Arial" w:hAnsi="Arial" w:cs="Arial"/>
          <w:lang w:val="en-US"/>
        </w:rPr>
        <w:t xml:space="preserve">If someone’s </w:t>
      </w:r>
      <w:proofErr w:type="spellStart"/>
      <w:r w:rsidRPr="00BE1B16">
        <w:rPr>
          <w:rFonts w:ascii="Arial" w:hAnsi="Arial" w:cs="Arial"/>
          <w:lang w:val="en-US"/>
        </w:rPr>
        <w:t>behavio</w:t>
      </w:r>
      <w:r w:rsidR="00BB6192">
        <w:rPr>
          <w:rFonts w:ascii="Arial" w:hAnsi="Arial" w:cs="Arial"/>
          <w:lang w:val="en-US"/>
        </w:rPr>
        <w:t>u</w:t>
      </w:r>
      <w:r w:rsidRPr="00BE1B16">
        <w:rPr>
          <w:rFonts w:ascii="Arial" w:hAnsi="Arial" w:cs="Arial"/>
          <w:lang w:val="en-US"/>
        </w:rPr>
        <w:t>r</w:t>
      </w:r>
      <w:proofErr w:type="spellEnd"/>
      <w:r w:rsidRPr="00BE1B16">
        <w:rPr>
          <w:rFonts w:ascii="Arial" w:hAnsi="Arial" w:cs="Arial"/>
          <w:lang w:val="en-US"/>
        </w:rPr>
        <w:t xml:space="preserve"> has made you uncomfortable or if you witness harassment happening to someone else, you should immediately contact </w:t>
      </w:r>
      <w:r w:rsidR="00BB6192">
        <w:rPr>
          <w:rFonts w:ascii="Arial" w:hAnsi="Arial" w:cs="Arial"/>
          <w:lang w:val="en-US"/>
        </w:rPr>
        <w:t>E</w:t>
      </w:r>
      <w:r w:rsidRPr="00BE1B16">
        <w:rPr>
          <w:rFonts w:ascii="Arial" w:hAnsi="Arial" w:cs="Arial"/>
          <w:lang w:val="en-US"/>
        </w:rPr>
        <w:t xml:space="preserve">vent staff/security. </w:t>
      </w:r>
      <w:r w:rsidRPr="00B32663">
        <w:rPr>
          <w:rFonts w:ascii="Arial" w:hAnsi="Arial" w:cs="Arial"/>
          <w:lang w:val="en-US"/>
        </w:rPr>
        <w:t xml:space="preserve">If necessary, security or event </w:t>
      </w:r>
      <w:r>
        <w:rPr>
          <w:rFonts w:ascii="Arial" w:hAnsi="Arial" w:cs="Arial"/>
          <w:lang w:val="en-US"/>
        </w:rPr>
        <w:t>personnel may (at their discretion)</w:t>
      </w:r>
      <w:r w:rsidRPr="00B32663">
        <w:rPr>
          <w:rFonts w:ascii="Arial" w:hAnsi="Arial" w:cs="Arial"/>
          <w:lang w:val="en-US"/>
        </w:rPr>
        <w:t xml:space="preserve"> contact local law enforcement, provide </w:t>
      </w:r>
      <w:r w:rsidR="00BB6192">
        <w:rPr>
          <w:rFonts w:ascii="Arial" w:hAnsi="Arial" w:cs="Arial"/>
          <w:lang w:val="en-US"/>
        </w:rPr>
        <w:t xml:space="preserve">an </w:t>
      </w:r>
      <w:r w:rsidRPr="00B32663">
        <w:rPr>
          <w:rFonts w:ascii="Arial" w:hAnsi="Arial" w:cs="Arial"/>
          <w:lang w:val="en-US"/>
        </w:rPr>
        <w:t>escort, offer a safe place or other</w:t>
      </w:r>
      <w:r w:rsidR="00BB6192">
        <w:rPr>
          <w:rFonts w:ascii="Arial" w:hAnsi="Arial" w:cs="Arial"/>
          <w:lang w:val="en-US"/>
        </w:rPr>
        <w:t>wise</w:t>
      </w:r>
      <w:r w:rsidRPr="00B32663">
        <w:rPr>
          <w:rFonts w:ascii="Arial" w:hAnsi="Arial" w:cs="Arial"/>
          <w:lang w:val="en-US"/>
        </w:rPr>
        <w:t xml:space="preserve"> assist.</w:t>
      </w:r>
    </w:p>
    <w:p w14:paraId="3651D6D7" w14:textId="3CFE9BD1" w:rsidR="00877CD3" w:rsidRDefault="00877CD3" w:rsidP="00045636">
      <w:pPr>
        <w:jc w:val="both"/>
        <w:rPr>
          <w:rFonts w:ascii="Arial" w:hAnsi="Arial" w:cs="Arial"/>
          <w:b/>
          <w:bCs/>
          <w:lang w:val="en-US"/>
        </w:rPr>
      </w:pPr>
    </w:p>
    <w:sectPr w:rsidR="00877CD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209F" w14:textId="77777777" w:rsidR="00BE1B16" w:rsidRDefault="00BE1B16" w:rsidP="00BE1B16">
      <w:pPr>
        <w:spacing w:after="0" w:line="240" w:lineRule="auto"/>
      </w:pPr>
      <w:r>
        <w:separator/>
      </w:r>
    </w:p>
  </w:endnote>
  <w:endnote w:type="continuationSeparator" w:id="0">
    <w:p w14:paraId="57C50363" w14:textId="77777777" w:rsidR="00BE1B16" w:rsidRDefault="00BE1B16" w:rsidP="00BE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28A9C" w14:textId="268AF351" w:rsidR="00BE1B16" w:rsidRDefault="00BE1B16" w:rsidP="00BE1B16">
    <w:pPr>
      <w:pStyle w:val="Fuzeile"/>
      <w:jc w:val="both"/>
    </w:pPr>
  </w:p>
  <w:p w14:paraId="5BA2EA46" w14:textId="72ED3E16" w:rsidR="00BE1B16" w:rsidRPr="00D30875" w:rsidRDefault="00BB6192" w:rsidP="00BE1B16">
    <w:pPr>
      <w:pStyle w:val="Fuzeile"/>
      <w:jc w:val="both"/>
      <w:rPr>
        <w:lang w:val="en-GB"/>
      </w:rPr>
    </w:pPr>
    <w:r>
      <w:rPr>
        <w:lang w:val="en-GB"/>
      </w:rPr>
      <w:t>Equitana</w:t>
    </w:r>
    <w:r w:rsidR="00F43291" w:rsidRPr="00D30875">
      <w:rPr>
        <w:lang w:val="en-GB"/>
      </w:rPr>
      <w:t xml:space="preserve"> Code of Conduct</w:t>
    </w:r>
    <w:r w:rsidR="00BE1B16" w:rsidRPr="00D30875">
      <w:rPr>
        <w:lang w:val="en-GB"/>
      </w:rPr>
      <w:t xml:space="preserve">, last updated: </w:t>
    </w:r>
    <w:r>
      <w:rPr>
        <w:lang w:val="en-GB"/>
      </w:rPr>
      <w:t>19 Febr</w:t>
    </w:r>
    <w:r w:rsidR="00BE1B16" w:rsidRPr="00D30875">
      <w:rPr>
        <w:lang w:val="en-GB"/>
      </w:rPr>
      <w:t>uary 2025</w:t>
    </w:r>
  </w:p>
  <w:p w14:paraId="71A64161" w14:textId="77777777" w:rsidR="00BE1B16" w:rsidRPr="00D30875" w:rsidRDefault="00BE1B16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8574" w14:textId="77777777" w:rsidR="00BE1B16" w:rsidRDefault="00BE1B16" w:rsidP="00BE1B16">
      <w:pPr>
        <w:spacing w:after="0" w:line="240" w:lineRule="auto"/>
      </w:pPr>
      <w:r>
        <w:separator/>
      </w:r>
    </w:p>
  </w:footnote>
  <w:footnote w:type="continuationSeparator" w:id="0">
    <w:p w14:paraId="232CFF87" w14:textId="77777777" w:rsidR="00BE1B16" w:rsidRDefault="00BE1B16" w:rsidP="00BE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3A9D"/>
    <w:multiLevelType w:val="multilevel"/>
    <w:tmpl w:val="CF1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741EE"/>
    <w:multiLevelType w:val="hybridMultilevel"/>
    <w:tmpl w:val="06986F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B3F95"/>
    <w:multiLevelType w:val="hybridMultilevel"/>
    <w:tmpl w:val="8AE01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22B8"/>
    <w:multiLevelType w:val="hybridMultilevel"/>
    <w:tmpl w:val="99C24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A44A8"/>
    <w:multiLevelType w:val="hybridMultilevel"/>
    <w:tmpl w:val="6A90B18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AD2766"/>
    <w:multiLevelType w:val="multilevel"/>
    <w:tmpl w:val="6A8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51836"/>
    <w:multiLevelType w:val="multilevel"/>
    <w:tmpl w:val="D0DC0D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3244D"/>
    <w:multiLevelType w:val="multilevel"/>
    <w:tmpl w:val="ADF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4359E"/>
    <w:multiLevelType w:val="multilevel"/>
    <w:tmpl w:val="3BAEEB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725D3"/>
    <w:multiLevelType w:val="hybridMultilevel"/>
    <w:tmpl w:val="42620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E1FAD"/>
    <w:multiLevelType w:val="hybridMultilevel"/>
    <w:tmpl w:val="319C81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602AC"/>
    <w:multiLevelType w:val="hybridMultilevel"/>
    <w:tmpl w:val="406CF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45336">
    <w:abstractNumId w:val="5"/>
  </w:num>
  <w:num w:numId="2" w16cid:durableId="1237979805">
    <w:abstractNumId w:val="9"/>
  </w:num>
  <w:num w:numId="3" w16cid:durableId="643657865">
    <w:abstractNumId w:val="0"/>
  </w:num>
  <w:num w:numId="4" w16cid:durableId="1331371244">
    <w:abstractNumId w:val="4"/>
  </w:num>
  <w:num w:numId="5" w16cid:durableId="1428694655">
    <w:abstractNumId w:val="1"/>
  </w:num>
  <w:num w:numId="6" w16cid:durableId="554008483">
    <w:abstractNumId w:val="8"/>
  </w:num>
  <w:num w:numId="7" w16cid:durableId="1175414716">
    <w:abstractNumId w:val="10"/>
  </w:num>
  <w:num w:numId="8" w16cid:durableId="2035881331">
    <w:abstractNumId w:val="7"/>
  </w:num>
  <w:num w:numId="9" w16cid:durableId="581989824">
    <w:abstractNumId w:val="11"/>
  </w:num>
  <w:num w:numId="10" w16cid:durableId="505437925">
    <w:abstractNumId w:val="3"/>
  </w:num>
  <w:num w:numId="11" w16cid:durableId="1810586945">
    <w:abstractNumId w:val="2"/>
  </w:num>
  <w:num w:numId="12" w16cid:durableId="1990091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16"/>
    <w:rsid w:val="00015D76"/>
    <w:rsid w:val="00045636"/>
    <w:rsid w:val="00077227"/>
    <w:rsid w:val="000A1579"/>
    <w:rsid w:val="0011750C"/>
    <w:rsid w:val="00134DFF"/>
    <w:rsid w:val="00161FBC"/>
    <w:rsid w:val="00172F06"/>
    <w:rsid w:val="0018499E"/>
    <w:rsid w:val="001B7DC0"/>
    <w:rsid w:val="001C4060"/>
    <w:rsid w:val="001E1713"/>
    <w:rsid w:val="001E7E2E"/>
    <w:rsid w:val="002044D2"/>
    <w:rsid w:val="0024204B"/>
    <w:rsid w:val="002772A3"/>
    <w:rsid w:val="00287DF5"/>
    <w:rsid w:val="0031456C"/>
    <w:rsid w:val="003468DB"/>
    <w:rsid w:val="00356BC4"/>
    <w:rsid w:val="00362403"/>
    <w:rsid w:val="00383037"/>
    <w:rsid w:val="003902E0"/>
    <w:rsid w:val="003A774E"/>
    <w:rsid w:val="003A7975"/>
    <w:rsid w:val="00411D62"/>
    <w:rsid w:val="0043138B"/>
    <w:rsid w:val="00431638"/>
    <w:rsid w:val="004364D6"/>
    <w:rsid w:val="00475C99"/>
    <w:rsid w:val="004A1847"/>
    <w:rsid w:val="004C1CFA"/>
    <w:rsid w:val="004C337A"/>
    <w:rsid w:val="004F6875"/>
    <w:rsid w:val="005042D7"/>
    <w:rsid w:val="00505828"/>
    <w:rsid w:val="005176F4"/>
    <w:rsid w:val="005362B2"/>
    <w:rsid w:val="0056680F"/>
    <w:rsid w:val="00582A62"/>
    <w:rsid w:val="005857D2"/>
    <w:rsid w:val="005F5A4E"/>
    <w:rsid w:val="00620CE0"/>
    <w:rsid w:val="00626BBC"/>
    <w:rsid w:val="00650B7D"/>
    <w:rsid w:val="00653A16"/>
    <w:rsid w:val="006825BF"/>
    <w:rsid w:val="006F67C7"/>
    <w:rsid w:val="00723D85"/>
    <w:rsid w:val="00772B43"/>
    <w:rsid w:val="00780875"/>
    <w:rsid w:val="00844F1F"/>
    <w:rsid w:val="00877CD3"/>
    <w:rsid w:val="008A44DE"/>
    <w:rsid w:val="008C17D2"/>
    <w:rsid w:val="008C545D"/>
    <w:rsid w:val="008C7FE5"/>
    <w:rsid w:val="009122B3"/>
    <w:rsid w:val="009522A0"/>
    <w:rsid w:val="00961A33"/>
    <w:rsid w:val="00980D28"/>
    <w:rsid w:val="00987E30"/>
    <w:rsid w:val="009E0CF4"/>
    <w:rsid w:val="00A226D4"/>
    <w:rsid w:val="00A25FF0"/>
    <w:rsid w:val="00A30425"/>
    <w:rsid w:val="00A51DBE"/>
    <w:rsid w:val="00B07558"/>
    <w:rsid w:val="00B32663"/>
    <w:rsid w:val="00B45DEE"/>
    <w:rsid w:val="00B8722D"/>
    <w:rsid w:val="00B92659"/>
    <w:rsid w:val="00BB6192"/>
    <w:rsid w:val="00BE1B16"/>
    <w:rsid w:val="00CB617D"/>
    <w:rsid w:val="00CE7E70"/>
    <w:rsid w:val="00D2142D"/>
    <w:rsid w:val="00D221EE"/>
    <w:rsid w:val="00D30875"/>
    <w:rsid w:val="00DF48DA"/>
    <w:rsid w:val="00E17EBF"/>
    <w:rsid w:val="00E97C1C"/>
    <w:rsid w:val="00EF7298"/>
    <w:rsid w:val="00F12672"/>
    <w:rsid w:val="00F17680"/>
    <w:rsid w:val="00F43291"/>
    <w:rsid w:val="00F61174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DB9C"/>
  <w15:chartTrackingRefBased/>
  <w15:docId w15:val="{32A2CA7F-BEF7-47DF-B20E-4D6C96A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3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3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3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3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3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3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3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3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3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3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3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3A1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3A1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3A1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3A1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3A1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3A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3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3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3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3A1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3A1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3A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3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3A1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3A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C545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545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0755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17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76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76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7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768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E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1B16"/>
  </w:style>
  <w:style w:type="paragraph" w:styleId="Fuzeile">
    <w:name w:val="footer"/>
    <w:basedOn w:val="Standard"/>
    <w:link w:val="FuzeileZchn"/>
    <w:uiPriority w:val="99"/>
    <w:unhideWhenUsed/>
    <w:rsid w:val="00BE1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4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6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4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4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RX Global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Kahl, Alexander W. (RX-DUS)</dc:creator>
  <cp:keywords/>
  <dc:description/>
  <cp:lastModifiedBy>Walter, Sarah-Marie (RX-DUS)</cp:lastModifiedBy>
  <cp:revision>2</cp:revision>
  <dcterms:created xsi:type="dcterms:W3CDTF">2025-02-19T20:16:00Z</dcterms:created>
  <dcterms:modified xsi:type="dcterms:W3CDTF">2025-02-19T20:16:00Z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2024-11-08T12:39:26Z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ed461c62-21e7-402c-80ab-45903fa20e76</vt:lpwstr>
  </property>
  <property fmtid="{D5CDD505-2E9C-101B-9397-08002B2CF9AE}" pid="8" name="MSIP_Label_549ac42a-3eb4-4074-b885-aea26bd6241e_ContentBits">
    <vt:lpwstr>0</vt:lpwstr>
  </property>
</Properties>
</file>